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“推动经济高质量发展”专题研讨情况的汇报</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“推动经济高质量发展”专题研讨情况的汇报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关于举办科级干部正确发展观政绩观专题轮训班的通知》（**发〔2018〕**号）文件要求，2018年8月27日上午，**局党支部召开会议，围绕“推动经济高质量发展”进行了为期半天的发展政绩观专题研讨，局科级干部、普通党员、职工共计12人参加了会议，局党组织书记、局长主持了本次专题研讨活动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会上，局党组书记首先传达了科级干部正确发展观政绩观专题轮训班主要精神，重点就《关于进一部激励广大干部新时代新担当新作为的意见》进行了全文学习。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后，参会科级领导围绕“推动经济高质量发展”进行了专题发言，其他党员干部结合自身思想以及统计工作实际围绕“不忘初心、牢记使命,努力彰显党员干部新时代新担当新作为”主题展开讨论。大家纷纷表示，要凝聚共识，切实增强自身身份意识，要在生活上要严于律己，在工作上要率先垂范，努力以统计人的新担当新作为创造属于新时代的光辉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杭锦旗**局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2018年8月27日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cba8215a31c4b74" /></Relationships>
</file>