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“我们的节日·中秋”主题活动总结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“我们的节日·中秋”主题活动总结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为大力弘扬中华优秀传统文化、深化“我们的节日”主题活动，根据省、市文明办有关要求，我区以欢度中秋节为契机，精心组织开展“我们的节日·中秋”主题活动。现将我区活动整体开展情况总结如下：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.区级主场活动。9月24日下午，我区文明委联合区纪工委和区妇联共同开展“情满聚中秋，邀月话家风”——合巢经开区家训家风道德讲堂总堂活动。为营造关心关爱老人和儿童，团团圆圆过中秋的良好氛围，活动邀请了辖区内道德模范、身边好人以及部分孤寡老人、留守儿童代表。此次活动由全体大合唱《公民道德歌》拉开序幕，紧接着幼儿园小朋友们带来表演《诵经典》，随后由市最美女村官获得者讲述好家风故事，邀请几位合肥好人讲述心中感受，再由志愿者表演快板《半汤好人赞》，最后在送吉祥环节，大家共同品尝团圆月饼，并为孤寡老人和留守儿童送上节日礼物和问候。整场活动氛围热烈、喜庆、文明、祥和，大家在活动过程中品悟道德力量，升华自身境界，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2.社区主题活动。中秋期间，各村（居）广泛开展“社区邻里情 共赏中秋月”主题活动。温泉社区前往敬老院慰问孤寡老人，送去月饼、牛奶等慰问品，并组织志愿者为老人免费理发、修指甲，表达了浓浓的节日祝福和关怀。汤卞山村组织开展节日文艺汇演，由居民和辖区内流动人口自编自演，有舞蹈、歌曲、小品，精彩纷呈。让孤寡老人、留守儿童、流入人口齐聚一堂、共度双节。半汤社区、鼓山村分别为辖区五保户送去月饼、食用油等节日礼物和节日祝福，并陪伴他们一起度过欢乐祥和的中秋佳节，让其感受大家庭的温暖。西山社区、力寺村开展“爱心手牵手，圆梦微心愿”和“中秋送关爱，点亮微心愿”主题活动。在双节来临前，深入社区，了解困难群众生活情况，倾听群众心声，收集群众愿望，经认真疏理，通过一对一、多对一等形式，帮助困难群众实现心愿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25d4a25d7f2c4f83" /></Relationships>
</file>