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“强化担当落实、践行‘两个维护’”警示教育月活动心得体会2篇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“强化担当落实、践行‘两个维护’”警示教育月活动心得体会1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统筹推进疫情防控和经济社会发展的关键时期，开展“强化担当落实、践行‘两个维护’”警示教育月活动，正当其时，意义重大。通过近期深入系统地学习，增强“四个意识”，坚定“四个自信”，做到“两个维护”，进一步强化了担当落实的主动性和自觉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必须在政治上绝对忠诚。讲政治是对党员干部第一位的要求。在工作中，必须自觉把XXX新时代中国特色社会主义思想作为自己的思想行动指南，进一步深化党的十九大以及十九届二中、三中、四中全会精神的学习，牢树“四个意识”，坚定“四个自信”，做到“两个维护”，在思想上政治上行动上坚决同党中央保持高度一致。切实强化斗争精神，做到在大是大非面前旗帜鲜明，在风浪考验面前无所畏惧，在各种诱惑面前立场坚定，在关键时刻靠得住、信得过、能放心。严守政治纪律规矩，坚决贯彻执行中央和省、市委的重大决策部署，确保政令畅通、令行禁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必须在思想上筑牢防线。思想上松一寸，行动上就会散一尺。因此，必须强化自我修炼、自我约束、自我改造，强化责任担当，狠抓工作落实。要持续加强理论学习。持之以恒用XXX新时代中国特色社会主义思想武装头脑、指导实践、推动工作，巩固拓展主题教育成果，不断增强守初心、担使命的政治自觉、思想自觉和行动自觉。要大力开展警示教育。通过观看警示教育片、参观廉政教育基地等形式，严明政治纪律和政治规矩，筑牢干部思想防线。要持续加大问题整改。深化治理贯彻落实中央和省市重大决策部署只表态、不落实等问题，特别要整治整改形式主义、官僚主义，为全面完成各项年度目标任务提供坚强保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必须在行动上担当尽责。要带头履职。主动把敢担当、敢负责浸透在今后工作的方方面面，争当解放思想的先锋，争当突破利益固化藩篱的骁将，带头扛重担、挑大梁、打硬仗，激发能源系统干部队伍干事活力。要抓好试点。积极开展煤炭分质分级阶梯利用试点，推动煤矿智能绿色安全开采和清洁高效利用;深化煤层气管理体制改革，倒逼企业上项目、增投资、合作开发;高质量举办好煤层气国际高峰论坛，打造晋城煤层气国际交流合作平台。要转变作风。敢于直面矛盾问题、善于担难担险，把多年来想干而没干的事干成、干好、干出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必须营造良好发展环境。要强化制度约束。从政治和战略高度，全面把握党的十九届四中全会提出的总体要求和目标任务，切实做到议事有规则、决策有依据、执行有要求，真正实现用制度管权、管人、管事的良好局面，不断推进制度和治理体系现代化水平。要激励改革创新。坚持以晋城能源革命工程技术研究院等平台为引擎，推动“一院一站一基地”3个创新平台开展工作、发挥作用，抓好四方面15项重点科技项目攻关。与此同时，健全鼓励创新、宽容失败、合理容错机制，让能源领域干部职工解放思想谋创新、先行先试干事业。(作者系市能源局党组书记、局长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“强化担当落实、践行‘两个维护’”警示教育月活动心得体会2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警示教育月活动开展以来，我通过认真学习和深入调研，进一步强化了党性修养和规矩意识，找准了差距短板，明确了落实清单，为扎实做好全年生态环保工作提供了强有力的保障。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思想上高站位，践行“两个维护”。当前，我市污染防治形势依然非常严峻，面对蓝天保卫战“期末大考”，时间紧、任务重，必须坚持以XXX新时代中国特色社会主义思想为指导，深入学习贯彻XXX总书记“三篇光辉文献”精神，牢固树立和践行“绿水青山就是金山银山”的理念，坚决扛起生态环境保护的政治责任，切实把贯彻落实XXX总书记重要指示和党中央关于生态环境保护的决策部署作为强化“四个意识”、坚定“四个自信”、做到“两个维护”的具体行动，以越是艰险越向前的无畏精神，以务实担当的过硬作风，全力抓好生态环保各项工作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行动上高标准，严守纪律底线。以宗旨教育、理想信念教育为基础，以作风教育和廉政勤政教育为重点，以违纪违法典型案例为反面教材，积极教育引导广大党员干部全面深入学习党规党纪和法律法规，做到公正用权、依法用权、为民用权、廉洁用权。认真落实“一岗双责”，将全面从严治党要求贯穿于党员干部培养、选拔、管理、使用的全过程，以制度管人、按制度办事。强化社会监督，把权力运行放置于各方关注下，积极整治庸政懒政怠政行为，严肃查处损害群众和企业合法权益的行为，切实巩固风清气正的政治生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落实上高效率，强化担当作为。强化担当意识。生态环境部门作为污染防治攻坚的主力军，特别是党员领导干部，必须拿出“功成不必在我、功成必定有我”的担当勇气，时刻把责任扛在肩上，时时处处想在前、走在前、干在前，实打实、硬碰硬推动各项任务措施落实到位。苦练本领能力。生态环境保护是一项业务性极强的政治工作，既要在思想认识上敢于担当，又要在具体行动中善于作为，全面提升党员干部的理论素养和业务能力，有效激励党员干部担当作为、干事创业。强化攻坚措施。聚焦工业、社会两大污染源，盯紧抓实污染防治攻坚战既定目标任务，深入推进专项整治行动。在工业源管控方面，进一步夯实标准化、数据化、规范化“三化”管控机制，推动绿色评估机制更加成熟完善，在环保监管设备应装尽装的基础上，加强数据综合分析运用，日警示、周分析、月通报，强化工业企业监管;在社会源管控方面，切实用好环保网格化这个重要抓手，紧盯市区施工、道路扬尘管控，空气质量改善示范区精细化管控和农村网格化监管三个重点，分类管理，对症下药，推动网格化环境监管更加精准、更加高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打赢污染防治攻坚战责任重大、使命光荣，冲锋号已经吹响，关键在于狠抓落实。我将团结带领全市生态环境系统广大干部职工，扛牢政治责任，强化使命担当，坚定不移地把规划图变成施工图，坚决打好打赢污染防治攻坚战，以生态环境保护优异成绩决胜全面建成小康社会。（作者系市生态环境局党组书记、局长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9784cd8fc824090" /></Relationships>
</file>