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“五五”普法宣传片创作大纲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一、片名选择：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1、《法满湖**》：本片名寓意为“五五”普法辐射**三**四水，一个“满”字既表达了全省普法的地域广度，也表达了普法的力度和效果的程度。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2、《大普法》：本片名看似简单，却从一个“大”字上体现了**“五五”普法的规模、决心、力度、成果和创新，简单却大气。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3、《与法为伍》：本片名中“伍”暗含“五五”普法，体现了**“五五”普法的终极结果：全民学法用法，与法为伍。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二、片名设想：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1、拟请省委主要领导题写片名。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三、全片流程设想：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1、大片头：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采用三维动画与实拍画面结合制作，大气恢宏，推出片名《法满湖**》或《大普法》或《与法为伍》。（时长15秒）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2、引言：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针对**“五五普法”工作精炼的概括、中肯的总结、适度的评价，并阐述片名内涵。（时长1分钟以内）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3、第一篇章：《决心：普法之力》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●表达意图：本篇章主要体现**重视“五五”普法，加强普法力度的方方面面。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●采用纯三维动画制作推出小片花《决心：普法之力》。（时长5秒）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●切入点：普法依法治理工作省级经费三次提高。（时长30秒）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从这一个具体化的事例点切入，体现出**对“五五”普法重视的力度之一：强化保障机制，进而引导出**重视“五五”普法，加强普法力度的面。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●全面表达：**重视“五五”普法，加强普法力度。（时长1分30秒）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从加强组织领导、健全工作机制、强化保障机制、加快普法工作法制化进程四个面体现**重视“五五”普法，加强普法力度。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4、第二篇章：《重心：普法之实》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●表达意图：本篇章主要体现“五五”普法针对的五大核心人群学法、用法的亮点及“五五”普法在这五大核心人群的效果。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●采用纯三维动画制作推出小片花《核心：普法之重》。（时长5秒）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●领导干部普法切入点：**市委工作组赴**为百名农民工集体维权。（时长30秒）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表达出**市委、市政府的依法行政，维护稳定，体恤弱势群体，树立人文政府的能力，体现出“五五”普法对领导干部学法，在依法行政素质上的提升效果，引导出全省领导干部“五五”普法的全面总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●领导干部普法全面表达：领导干部学法用法不断推进，依法执政能力和水平不断提高。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融入“法律进机关”内容，从党委（党组）学习中心组集体学法、领导干部法制讲座、干部学法用法年度考试制度、“三项制度”四个方面全面体现领导干部普法内容，同时融入**市“依法决策示范领导班子”创建活动的亮点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●公职人员普法切入点：**城管公示罚没物资去向。（时长30秒）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表达出**市城管局完善社会监督，认真做好政务公开，及时解决社会和群众反映强烈的执法和管理问题，推进执法和管理活动的制度化、规范化的决心，体现出“五五”普法对公职人员和行业的影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●公职人员普法全面表达：公职人员学法用法不断推进，依法办事如火如荼。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融入“法律进单位”内容，从“依法办事示范窗口单位”创建活动全面体现公职人员普法的直观成果。（时长1分）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农民普法切入点：依法监督公共财政——蒋**。（注：暂用。提供的材料中没有比该案例更典型的农民学法用法的好典型，希望推荐一个更典型的案例，主旨要体现对社会主义新农村建设有贡献意义的案例）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“五五”普法首次将农民纳入普法重点人群，从这一个具体化的事例点切入，表达出通过“五五”普法，农民的公民意识逐渐觉醒，逐渐地加入到社会法制建设的行列之中，为社会主义新农村建设打下坚实基础。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●农民普法全面表达：大力开展农民法制宣传教育，着力服务社会主义新农村建设。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融入“法律进乡村”、“民主法治示范村（社区）”创建活动内容，从形式、内容、成果方面体现开展农民法制宣传教育，着力服务社会主义新农村建设。（时长1分30秒）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●青少年普法切入点：茶**县自“五五”普法以来中小学生违法犯罪率一直保持为零。（时长30秒）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从这一个具体化的事例点切入，表达出通过“五五”普法，青少年遵纪守法意识不断增强。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●青少年普法全面表达：推进青少年法制宣传教育，提**少年法律素养。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融入“法律进学校”内容，从机制、活动、基地、法制副校长、“依法治校示范校”创建、学校周边环境整治等方面，体现青少年普法内容和成果。（时长1分30秒）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●企业经营管理人员普法切入点：（无合适案例，希望提供主题反映企业经营管理人员诚信守法、依法经营、依法办事的典型案例。) 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从这一个具体化的事例点切入，表达出通过“五五”普法，企业经营管理人员诚信守法、依法经营、依法办事的精神面貌。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●企业经营管理人员普法全面表达：加强企业经营管理人员法制宣传教育，着力提高企业依法经营、依法管理能力。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融入“法律进企业”内容，从法律宣讲团、整合法律资源、提供法律服务等方面，体现企业经营管理人员普法过程。（同时，希望提供企业依法经营、依法管理的具体表现内容。）（时长1分30秒）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5、第三篇章：《创新：普法之形》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●表达意图：本篇章主要集中体现全省“五五”普法工作中形式、方法的创新。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●采用纯三维动画制作推出小片花《创新：普法之形》。（时长5秒）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●切入点：**州广泛开展山歌、苗歌普法。（时长30秒）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从这一个具体化的事例点切入，表达出**省“五五”普法形式创新，普法工作多姿多彩，普法手段化“虚”为“实”，群众喜闻乐见，普法效果明显。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●全面表达：**“五五”普法形式创新，化“虚”为“实”，普法效果明显。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普法书籍读物、报纸专栏、电视栏目、手机报、网络等媒体，到现实中的竞赛、晚会、广场活动、戏曲、山歌等形式，到台历、扑克、水杯等生活用品均成为“五五”普法的手段和形式，全省普法工作多姿多彩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6、第四篇章：《法兴：普法之势》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●表达意图：本篇章主要体现全省利用“五五”普法之势，各行各业积极学法用法，法治**之势在湖**大地兴盛。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●采用纯三维动画制作推出小片花《法兴：普法之势》。（时长5秒）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●全面表达：湖**大地学法用法，法治**之势兴盛。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从“法治城市、法治县市区”创建活动、“依法决策示范领导班子”创建、“依法办事示范窗口单位”创建、“民主法治示范村（社区）”创建、专项依法治理活动等方面宏观表现各行各业积极学法用法，法治**在湖**大地呈兴盛之势。（时长1分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●顺接尾声：法满湖**，“五五”普法成绩斐然，踏上“六五”普法新的征程。（时长30秒）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393eaab92b94a34" /></Relationships>
</file>