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《焦裕禄的80则贴心话》读后感：谈谈自己学习焦裕禄精神心得体会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《焦裕禄的80则贴心话》读后感：谈谈自己学习焦裕禄精神心得体会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今天好范文小编给大家精选了学习《焦裕禄的80则贴心话》心得体会5篇，相信会对大家有所帮助!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第一篇：学习《焦裕禄的80则贴心话》有感——传承红色基因　牢记初心使命　让焦裕禄精神激励我们不断奋力前行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总书记指出，焦裕禄精神“过去是、现在是、将来仍是我们党的宝贵精神财富，永远不会过时”，并明确要求，“焦裕禄精神和井冈山精神、延安精神一样，体现了共产党人的精神和党的宗旨，要大力弘扬。”去年以来，我反复研读了《焦裕禄的80则贴心话》，全书4大部分、80则，集中体现了焦裕禄同志亲民爱民、艰苦奋斗、科学求实、迎难而上、无私奉献的崇高精神和道德情操。通过反复研读，深切感受到，焦裕禄精神是跨越时空、历久弥新的，与当前的新形势、新要求是一致的，与市委提出的“三个转变、一个强化”的工作要求是一致的。作为一名焦裕禄同志故乡的党员干部，焦裕禄精神是我们得天独厚的宝贵财富，我们有责任、有义务，也更应该深入持久地学习好、弘扬好，真正把焦裕禄精神转化为提振精神、攻坚克难的不竭动力和加快发展的现实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亲民爱民是焦裕禄精神的本质，学习弘扬焦裕禄精神，我们就要把焦裕禄同志心中装着全体人民、唯独没有他自己的公仆情怀落实到每一项日常工作中去。焦裕禄同志总是在群众最困难的时候出现在群众的面前，在群众最需要帮助的时候去关心群众、帮助群众，在漫天风雪时带领干部访贫问苦，登门为群众送救济粮款，一句“我是你们的儿子”，充分体现了他对人民群众的深厚感情。党在不同的历史时期，有着不同的历史任务，但焦裕禄同志践行的党的宗旨始终没有变。“衙斋卧听萧萧竹，疑是民间疾苦声。些小吾曹州县吏，一枝一叶总关情。”作为一名党员干部，新时代要有新担当新作为，首先要在践行党的宗旨上有新担当新作为，认真践行民本理念，时刻以焦裕禄为镜，看一看是否像焦裕禄那样，把群众当亲人，想群众之所想，急群众之所急，始终做到一心为民；是否真正解决了“为了谁、依靠谁、我是谁”的问题，站稳了群众立场，通过开展大走访、抓好脱贫攻坚、办好民生实事等工作，融入到了群众之中，千方百计解决好群众反映的各类困难和问题，真正在持续提升群众获得感、幸福感和满意度上不断取得新的突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实事求是是焦裕禄精神的灵魂，学习弘扬焦裕禄精神，我们就要把焦裕禄同志凡事探求就里、吃别人嚼过的馍没味道的求实作风落实到每一项日常工作中去。求真务实、真抓实干是焦裕禄同志的工作作风、人生态度。他在兰考一年多的时间里，忍着病痛跑遍了全县140多个大队中的120多个，通过深入、系统、全面的调查研究，掌握了内涝、风沙、盐碱发生发展的规律，找到了治理“三害”的“好方子”。党的方针政策在不同的历史时期会有所调整，但焦裕禄同志终生秉持的党的实事求是的思想路线始终没有变。当前，博山正处于转型发展的关键时期，需要每一名党员干部都深入基层，深入实际，深入群众，查实情、出实招、求实效，始终做到真抓实做；需要每一名党员干部以焦裕禄同志为镜，对比一下自己有没有真正干事、正在干什么事、干成了什么事、今后应该干什么事，是否做到了尽其责、负其责、出其力；需要每一名党员干部都像焦裕禄同志那样，扑下身子、放下架子，深入基层，根据各自工作实际，认真开展“大学习、大调研、大改进”，了解真实情况，使各种点子、政策、方案，建立在对实情的准确掌握上，逐条逐项找准破解瓶颈制约的“好方子”，定一件干一件，干一件成一件，“咬定青山不放松，立根原在破岩中”，在推动高质量发展上不断取得新突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“事不避难，知难不难。”迎难而上是焦裕禄精神的精髓，学习弘扬焦裕禄精神，我们必须要把焦裕禄同志那种把敢教日月换新天、革命者要在困难面前逞英雄的奋斗精神落实到每一项日常工作中去。每当风沙最大的时候，他都带头出去查风口、探沙流；每当雨下最大的时候，他都带头去观看洪水流势和变化，以实实在在的工作实绩谱写了一曲改天换地的英雄壮歌。今天，我们全面推进“一个目标、三个聚力”总体思路和“一二三六”重点工作落实，着力打好防范化解重大风险、精准脱贫、污染防治“三大攻坚战”，同样面临诸多困难和问题。我们必须要通过大力学习弘扬焦裕禄精神，坚决破除为难发愁、拈轻怕重、消极懈怠等各种错误思想和不良习惯，找准动能转换、环境治理、乡村振兴、招商引资等各项工作切入点和突破口，真正像焦裕禄同志那样，以坐不住的紧迫感、等不起的责任感、慢不起的危机感，提振精神、知难而进、迎难而上、攻坚克难，切实在推动博山老工业城市转型发展、全面振兴、走到前列的实际工作中谱写出新的壮丽篇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其身正，不令而行；其身不正，虽令不行。严于律己、率先垂范是焦裕禄精神的鲜明特点。焦裕禄同志曾说，“牙刷旧了可以扔，但节约思想永远不能丢。”他不仅是这么说的，更是这么做的。衣帽鞋袜都是拆洗多次，补了又补；办公桌、文件柜有不少的地方破损，仍然坚持使用；他教育儿子不能“看白戏”，亲自起草《干部十不准》，规定领导干部在任何时候都不能搞特殊化，以其严于律己、率先垂范的实际行动，展现了对自己的党性恪守，对亲属的从严要求，对全面从严治党的高度自觉。当前，虽然经济发展水平、物质生活条件在不断改善，但焦裕禄同志身上体现的政治品格没有变。我们要将全面从严治党的成果巩固下来，进一步发挥好每一名党员的先锋作用，把每一个基层党组织建设成为推动发展的坚强战斗堡垒，就必须要把深入持久地学习弘扬焦裕禄精神作为一条红线，大力学习弘扬他艰苦朴素、廉洁奉公、任何时候都不搞特殊化的道德情操，融入到每一名党员干部的日常党性锻炼中，认真落实中央八项规定和省市委实施办法意见，树牢“四个意识”，坚定“四个自信”，做到“四个服从”，以高度的政治自觉和行动自觉，严于律己、廉洁奉公、率先垂范，争做焦裕禄式的好干部，为全区经济社会发展营造风清气正的政治生态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第二篇：学《焦裕禄的80则贴心话》有感——努力做新时代焦裕禄式好干部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焦裕禄精神是博山的宝贵财富，是一盏指引我们前进的明灯。近期，通过研读《焦裕禄的80则贴心话》一书，心灵再次受到强烈的震撼。书中整理汇总焦裕禄经典语录，深入挖掘焦裕禄精神内涵，展现了焦裕禄壮丽人生。作为焦裕禄故乡的干部，我们要通过研读这部著作，认真学习领会焦裕禄精神的内涵实质，以高度的思想自觉、行动自觉，不断赋予焦裕禄精神新时代的内涵，为博山经济社会发展作出更加积极有效的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第一，要用焦裕禄精神统一思想，凝心聚力。焦裕禄同志到兰考县时，正是兰考遭受内涝、风沙、盐碱&amp;quot;三害&amp;quot;最严重的时期，但他没有退缩，为了统一县委班子的思想，组织大家学习《为人民服务》《纪念白求恩》《愚公移山》等文章，鼓足大家的革命干劲，与县委同志一起作出和实施了治理&amp;quot;三害&amp;quot;的正确决策，坚定地树立了广大干部群众消灭&amp;quot;三害&amp;quot;的信心和决心，凝聚起了全县人民战胜灾害的无穷力量。当前，博山正处于爬坡过坎、转型振兴的关键时期，面临着发展中&amp;quot;难&amp;quot;的问题，以及解决问题过程中存在的困惑。区委区政府从博山实际出发，提出&amp;quot;一个目标、三个聚力&amp;quot;总体思路和&amp;quot;一二三六&amp;quot;工作重点，这是我们实现高质量发展，破解难题、解除困惑的主抓手，如何一以贯之的落细落实，迫切需要广大党员干部像焦裕禄同志那样，凝心聚力，真抓实干，共克时艰，不断提升政治站位，始终做到发展思路围绕&amp;quot;一个目标、三个聚力&amp;quot;谋划，发展布局围绕&amp;quot;一个目标、三个聚力&amp;quot;展开，发展举措围绕&amp;quot;一个目标、三个聚力&amp;quot;制定，发展成果用&amp;quot;一个目标、三个聚力&amp;quot;的工作成效衡量。同时，要持续不断地用焦裕禄精神把各行业各领域苦干实干、奋勇争先的力量凝聚到一起，打通思想上的症结、形成行动上的共识，汇聚推动博山凤凰涅槃、全面振兴的强大动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第二，要以焦裕禄精神为镜，突出问题导向，改进工作作风。焦裕禄到兰考前，&amp;quot;冬春风沙狂、夏秋水汪汪，一年辛苦半年糠，扶老携幼逃荒去&amp;quot;,是当时兰考人民苦难生活的真实写照。焦裕禄到任后没有得过且过，而是不回避问题、直面困难，以&amp;quot;兰考人民多奇志、敢教日月换新天&amp;quot;的豪言壮志，抓住治理&amp;quot;三害&amp;quot;这个根本问题，带领群众自力更生、艰苦奋斗，彻底改变兰考面貌。问题就是短板，代表着我们的整体工作水平，要全面提升博山的发展水平，就要像焦裕禄那样，直面问题、对症下药、补齐短板，坚决摒弃&amp;quot;一俊遮百丑&amp;quot;的错误思想认识和做法。中医有句话，&amp;quot;通则不痛、痛则不通&amp;quot;.工作推不动、水平上不去，一定是哪个环节堵住了，顺藤摸瓜找准痛点卡点就找到了问题的真正所在。具体到我区实际，就是要对产业园区建设、重大项目推进、龙头企业培育、文旅融合发展、招商引资引智等事关长远发展的重点环节，集中精力，抓出成效；就是要对闲置资产处置慢、建设用地不足、金融支撑能力弱、基础设施建设滞后等制约整体发展的突出问题，想方设法，积极解决；就是要对生态环境治理、就医就业上学、安全信访稳定等群众议论多、反映强烈的热点问题，紧抓不放，一抓到底。同时，要认真学习、准确把握、用足用好各类政策，全力做好对上争取，深入研究&amp;quot;市场化&amp;quot;投融资建设的方式方法，为发展注入新的动力活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　第三，要把焦裕禄精神贯穿到方方面面，用一流的标准创造一流的业绩。标准既是工作的标尺，也是具体而细微的方法步骤。过去的兰考是全国最苦最穷最难的县，焦裕禄同志以&amp;quot;革命者要在困难面前逞英雄&amp;quot;的气概，&amp;quot;苦干三五年，改变兰考面貌，不达目的，死不瞑目&amp;quot;的高标准、严要求，带领全县人民开拓进取、顽强拼搏，在重重困难中闯出了一条生路。我们做工作、干事业，就是要把焦裕禄精神贯穿到方方面面，始终保持敢做善成的勇气，逆势而上的豪气，不怕矛盾复杂、不怕任务艰巨、不怕责任重大，勇挑重担、奋勇争先、开拓进取，用一流的工作标准和一流的工作执行，创造一流的工作业绩。面对新阶段新发展，各地实际情况千差万别，遇到的困难矛盾也各不相同，既需要把握全局、服从大局，更需要找准定位，结合本地实际谋划发展战略，探索一条符合实际情况的新路子。努力争创一流，不能凭经验翻老黄历、循旧例找教科书，要以勇往直前的改革创新精神，真正掌握创新的内在规律和诀窍。这就要求我们拿出改革创新的智慧和勇气，让一切创造热情充分涌流，不断用创新的手段把会上定的、纸上写的变成实实在在的创新措施。在新常态下争创一流，还必须着眼于&amp;quot;走到前列&amp;quot;的目标定位，层层分解、落实责任，传导压力、上下互动，在工作谋划、部署、推动、检查等各个环节，都要坚持从严从实，一环紧着一环拧，一锤接着一锤敲，一步跟一步地把定下来的事情落在实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第三篇:《焦裕禄的80则贴心话》读后感——以自己实际行动践行焦裕禄精神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95年前,焦裕禄出生在博山区北崮山村。幼年家贫,抗战期间,颠沛流离,抗战胜利后返回博山,1946年在家乡入党,1962年出任兰考县委书记,率领兰考县群众与自然灾害作斗争,用自己的实际行动,铸就了“亲民爱民、艰苦奋斗、科学求实、迎难而上、无私奉献”的焦裕禄精神。1964年5月14日,因病逝世,终年42岁,被誉为“县委书记的榜样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魂飞万里,盼归来,此水此山此地。焦裕禄在博山成长、生活、战斗,度过了人生的大半时光,故乡的文化传统和淳朴民风铸就了他的勤劳、正直和善良。正如其女儿焦守云所说:“父亲在博山出生,上学,入党,是家乡的山山水水养育了父亲,为他成为一名党的优秀干部打下了一生的基础。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要像焦裕禄那样做好人。为政先要为人，无论做任何事，人都是最重要的，万事莫过于人，焦裕禄让我们学习的第一点就是做人。他对于基层干部，对于普通工作人员，对于老农，对于因饿偷东西的人，还有政见不同的领导，所怀着的都是一种血肉之情，鱼水之情，正是这种感情与立场让他做了许多这样或者那样的事。对群众，他也是群众，对同志，他更是同志。潜心调研，特别务实，虚心向群众请教，都令人感动，谁能真正这样做，即使做一部分，他也会成为一名优秀的同志。这是一种踏实的人生态度，没有当今的浮躁，没有现在的功利，一切是为了群众，这样才是真正的人的态度与立场。难能可贵的是他对同志的态度，对于与自己政见不同的人，没有当成对立面，依然是同志，是需要共同努力的同志，这种态度在现在也是极需要学习的。焦裕禄的“为官”态度就是不把自己当成“官”，自己只是国家的一名工作人员，为的也不是“官”，为的是事业。现在干部要学的最应该是这种做人的态度，人做好了，事才能好，不能想像一个不够好的人能够做出足够好的事，如何看待群众路线，如何看待事业人生，这是需要向焦裕禄学习的重要内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还要像焦裕禄那样做好事。工作中难免有所冲突，眼前利益与长远利益，小利益与大利益，个人利益与集体利益，说起来很简单，眼前利益要服务长远利益，小利益要服从大利益，个人利益服务集体利益，可是如何确定哪些利益是眼前的利益，哪些是小利益，哪些是集体利益呢？这些利益关系纠缠在一起时如何能够理清，需要心里有杆秤，需要共产党人为政的智慧。智慧从哪里来，应该从群众中来，了解群众的种种利益要求，听取群众的意见建议。焦裕禄曾说过：“相信群众就不愁找不到解决问题的办法”。让人不禁心生感慨，听真话才能办对事，当前正处于深化改革的关键期，更需要我们听真话解真情，了解社会方方面面的声音，为工作收集好第一手资料。现在不是焦裕禄的年代了，需要掌握的信息量也远远超过了前代，但听真话办实事的道理没有变，不能走进老百姓的心里，怕听到难听的话，怕遇到难办的事是万万不行的。要像焦裕禄那样工作，也许未必要带病工作，未必要夜里继日，但必须像焦裕禄那样时时把群众放在心上，把党的事业放在心上，走出去，寻找矛盾，发现问题，才能真正在做成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焦裕禄的一生是短暂的，可他的精神却得到永存，他是共产党人的杰出代表，是新时期应该学习的榜样。英雄模范不断涌现，可共同一点都是他们秉承的共产党优秀传统，坚持的是为人民服务一贯宗旨。作为一名党员干部，要以焦裕禄为榜样，学习做人做事，做好自己工作，无愧人民期盼，无愧组织信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&amp;quot;焦裕禄是明灯、是标杆，焦裕禄精神是我们党的宝贵精神财富。&amp;quot;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3f069478f4a40f6" /></Relationships>
</file>