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21世纪初中国主要农产品需求和生产的预测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内容 提要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关键词：主要农产品  需求  生产能力  预测 分析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一、21 世纪初 中国 主要农产品的需求 1 、 影响 农产品需求的主要因素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一般地说，影响农产品需求变动的因素较多，如人口、收入水平、城市化程度、价格以及市场发育程度等。但就影响程度而言，以前三者为重要。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城市化程度。中国政府已决定，今后将加快城市化进程，特别要加强小城镇建设。因此，未来8年将是中国人口城市化速度逐步加快的时期。据有关部门预测，2005年、2010年，我国的城市化率和城市人口将分别达到35%，5.08亿和45%，6.53亿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（3）收入水平。居民收入增长速度与国民 经济 的 发展 速度有密切关系。一般而言，由于国家在不同时期的政策趋向不同，二者之间虽然并不一定呈正比例关系，但从总体看，他们的变动方向是基本一致的。从长期来看，随着人均GDP的增长，政府收入占GDP的比重会有所增长，因此，居民收入增长速度将会低于国民经济增长速度。按此推算2005年、2010年人均收入水平分别为5100元、7000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2 、预测主要农产品需求的方法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（1）主要农产品总需求的构成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对于一个国家或一定行政区域（省、市、县）而言，农产品的年度总需求量实际由五个主要部分构成。即：年人口消费量、 工业 与农业的生产用量、进出口量（或调入与调出量）、库存量（含政府库存、 企业 库存与农民库存）、损耗量。在这五部分中，以人口消费量为最大，占绝大部分；工业与农业生产用量为第二位，占少部分；而库存量、进出口量和损耗量所占份额很小，一般变化不大，可视为常量。当然，由于各种农产品的功用不同，实际构成会有较大差别，应当分别加以分析与预测。例如，粮食的总需求构成如图1所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（2）主要农产品需求的预测模型与方法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根据我国历年来对农产品需求的 研究 和现有统计数据。我们认为，很难设计出一种适合各种农产品的通用模型。即便有人设计出了通用模型，其 科学 性与实用性如何，值得怀疑，需要进行仔细分析与检验。可行的途径应是分别对各种农产品的需求进行研究，然后设计出单一种类农产品的需求模型。这样，才有可靠性、科学性与实用价值。从这一观点出发，我们设计出了一个比较简单的粮食需求预测模型，并用之进行粮食需求预测，而对其它主要农产品则采用的分解比例预测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① 粮食需求预测模型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依据上文所述的粮食需求体系，我们可得出以下关系式：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∑X = FX + NX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 ＝FX１＋ＦＸ２＋ＦＸ３＋ＦＸ４＋ＦＸ５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式中，∑X —— 粮食年总需求量；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  —— 粮食的非农业需求量；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FX1 —— 粮食的出口量（或调出量、外销量）；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FX2 —— 非农业人口的年粮食消费量；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FX3 —— 粮食的工业生产用量；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FX4 —— 年粮食库存量；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NX   —— 粮食的农业需求量；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NX1 —— 农业人口的年粮食消费量；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NX2 —— 农业生产用量（如，种子等）；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NX3 —— 在 农村 储运过程中的损耗量；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NX4 —— 农民的粮食库存量。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图1  粮食需求体系示意图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模型的涵义：在国民 经济 正常稳定 发展 和农产品价格基本稳定的前提条件下，国家或某省市的年度粮食总需求是非农业需求与农业需求之和。由于总量较大，一般用吨做单位。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根据我国人口数量大的国情，在非农业需求量中，以非农业人口（即城镇人口）对农产品的消费量（FX2）最大，起决定性作用；其次为 工业 原料用量（FX3），有重要作用；其他需求量相对较小，作用不大。因此，我们重点 分析  计算 城镇人口消费量和工业原料用量。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由于城镇人口消费量取决于人均消费量和城镇人口总量两个因素，所以有：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FX2=L1×F1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（4）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而，L1 = Li ×（1 + r）+ Di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（5）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式中，L1 ——当年非农业人口总数；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F1 ——近三年的非农业人口平均年消费量；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Li ——上一年非农业人口总数；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r ——非农业人口 自然 增长率；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Di ——上一年由农业人口转化成的非农业人口数（如农转非、农民进城务工等）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同理，农民口粮消费量的计算公式为：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而，L2 = Lj ×（1+q）- Di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式中，L2 —— 当年农业人口总数；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F2 —— 近三年农业人口平均年粮食消费量；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Lj —— 上一年农业人口总数；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q —— 农业人口自然增长率。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Di ——上一年由农业人口转化成非农业人口（如农转非、农民进城务工等）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其它需求量用如下 方法 确定：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工业用粮（FX3）主要包括食品加工用粮和非食品工业用粮两部分。①食品加工用粮。为适应未来人民饮食讲究营养、多样、方便、安全、保健的要求，食品加工业的粮食需求量将会大量增加，糕点、酒类、饮料、方便食品、副食酿造、豆制品、调味品将大幅度增长。如按每人每年在这方面间接消费粮食35公斤计算，则全国约需食品加工用粮4550万吨。②非食品工业用粮。主要是纺织工业用于浆纱和医药工业用于制药。按照消费定额，每人每年在这方面耗费粮食6公斤，则全国为780万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（3）损耗量（NX3）。根据以往经验，粮食在储备及运输过程中损耗一般约占总产量的3%，通常在1500万吨左右。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（4）库存量（FX4；NX4）。以人均两个月的口粮计算。全国年增库存约25.8万吨。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（5）出口量（FX1）。因数量较小，近几年一般在700~800万吨，可作常量处理。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② 其它需求预测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粮食预测模型经过适当修改，可适用于棉花和油料。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关于蔬菜、水果、肉类、奶类、禽蛋和水产品的需求预测，一般采用先分解为若干部分，然后根据对增长趋势的分析，确定年增长率，在此基础上，分别计算各部分的需求量，最后加总求得需求总量。这种方法，可称为分解比率预测的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（3 ）主要农产品需求预测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我们依据上述模型与方法，对2005~2010年我国主要农产品进行预测，其结果如表1所示。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表1          主要农产品需求量预测        单位：总量：万吨，人均：千克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品种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粮食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棉花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油料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蔬菜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肉类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奶类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禽蛋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水产品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1999年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50839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383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2601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40514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6238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5949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718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2135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4122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403.8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3.06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20.66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324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47.5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2005年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54900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2768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44550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7425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6950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1190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2400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4655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413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3.76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20.50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330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2010年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60500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515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2940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46900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8400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8830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2170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2900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5800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438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3.55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21.00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335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注：按我国传统统计口径，粮食包括谷物、豆类和薯类。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二、21 世纪初我国主要农产品产量预测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农产品产量预测是一个比较复杂的 问题 ，也是一个难于准确量化的问题，由于预测方法不同，其预测结果常常存在较大差距。政府部门的预测往往比较乐观，预测的目标数据一般较大，大多高于实际结果。因此，本文不准备全盘套用已有的计划和规划的数据。根据我国农业在21世纪初将面临世界经济发展速度趋缓和生态环境恶化的严峻形势，我们采取较为谨慎的态度预测未来8年的农业发展，以较低的增长比例进行预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1 、我国农产品供给构成及其预测模型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（1）农产品供给构成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国农产品的供给基本来自三个方面：本年进口量、上年末库存量和本年生产量，其中本年生产量所占比重最大，上年末库存量次之，进口量最小。由于农产品库存量受仓库总容量限制，而农产品进口量较小，所以生产量起决定性作用，是主要来源。详见图2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图2  农产品供给结构示意图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（2）主要农产品产量预测模型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本文预测九种农作物产品产量，即粮食、棉花、油料、蔬菜、水果、肉类、奶类、禽蛋和水产品；预测期为2003~2010年。根据繁简适度的原则，我们设计了以下几组模型：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① 农作物生产供给模型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本模型的前提假设条件是政策基本保持连续性，农业经济持续稳定发展，没有大起大落的剧烈波动。同时，也考虑了加入WTO后，对我国农产品进出口贸易的一些 影响 。该模型适用于粮食、棉花、油料等大田农作物与蔬菜、水果等园艺作物。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总产：设某种农作物总产量为Si，单产为Ai，播种面积为Mi，则有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Si = Ai · Mi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单产（公顷产量）：某种农作物单位面积产量是多种因素综合作用的结果，其中作用最大的几个因素是气候、灌溉用水、农业技术等，因此有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ln Ai= a + b ln Ri + c ln Ii + d ln Zi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式中，Ri —— 由于气候变化（如自然灾害）而导致的单产变化；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Ii —— 由于灌溉用水量变化而导致的单产变化；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Zi —— 由于农业 科技 储备变化而导致的单产变化；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a —— 转换系数，表示模型未列入的其他外界因素的作用与影响；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b —— 单产对气候的弹性；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c —— 单产对灌溉用水的弹性；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 —— 单产对农业技术储备的弹性；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播种面积（公顷）：播种面积在年度间的变化也是多种因素综合作用的结果，其中主要的是气候（如降水量和自然灾害）、农民对市场需求（特别是产品价格）的预期，政策等，因此有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ln Mi = a + b ln Rj + c ln Pj + d ln Gj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式中，Rj —— 由于气候变化而导致的播种面积变化；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Pj —— 由于价格变化而导致的播种面积变化；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Gj —— 由于政策变化而导致的播种面积变化；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a —— 转换系数，表示模型未列入的其他因素引起的变化；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b —— 播种面积对气候的弹性；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c —— 播种面积对价格的弹性；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 —— 播种面积对政策的弹性；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② 畜产品生产供给模型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本模型的前提假设条件除同模型1相同之外，还假设8年内没有特大型自然灾害（如黑灾与白灾等）。该模型适用于猪、奶牛、肉牛、绵羊、山羊、家禽等养殖业。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总产：设畜禽总产量为Zi，而畜禽平均个体生产力为Xi，畜禽年饲养量为Yi，则有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Zi = XiYi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畜禽平均个体生产力：影响畜禽平均个体生产力变化的因素较多，主要有畜牧科技、气候、饲料、大型疫病发生率等，由于大型疫病发生率缺乏全国连续的统计数据，所以无法在宏观层次上计算；因此，可有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ln Xi = a + b ln Ki + c ln Hi + d ln Si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式中，Ki —— 由于科技因素的变化而引起的平均个体生产力的变化；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Hi —— 由于气候因素的变化而引起的平均个体生产力的变化；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Si —— 由于饲料因素的变化而引起的平均个体生产力的变化；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a —— 转化系数，表示模型未列入的其他因素引起的变化；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b —— 平均个体生产力对科技因素的弹性；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c —— 平均个体生产力对气候因素的弹性；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 —— 平均个体生产力对饲料因素的弹性。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畜禽年饲养量：影响畜禽年饲养量的主要因素是畜产品价格、饲料价格、经济政策、气候等。因此，可用下式计算：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ln Yi = a+b ln Px+c ln Ps+d ln Ni+e ln Mi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式中，Px —— 由于畜产品价格变化而引起的年饲养量 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Ps —— 由于饲料价格的变化而引起的年饲养量的变化；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Ni —— 由于经济政策变化而引起的年饲养量的变化；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Mi —— 由于气候变化而引起的年饲养量的变化；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a —— 转换系数，表示模型未列入的其他外界因素引起的变化；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b —— 年饲养量对畜产品价格的弹性；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c —— 年饲养量对饲料价格的弹性；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d —— 年饲养量对经济政策的弹性；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e —— 年饲养量对气候因素的弹性。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③ 数据处理 2 、我国主要农产品的产量预测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（1）粮食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粮食是关系国计民生的重要战略物资。确保粮食生产稳定增长 ，满足市场需求，保障食物安全，是21世纪初我国农业发展的首要任务。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（2）棉花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（3）油料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（4）肉蛋奶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（5）蔬菜、水果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（6）水产品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以上六大类主要农产品生产能力的预测详见表2。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表2         到2010年各类农产品生产能力预测            单位：万吨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项目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1998年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1999年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2005年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2010年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粮食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51230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50839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52000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57000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棉花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450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383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490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520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油料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2314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2601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2700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2800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肉类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5408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5949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6652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7500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牛奶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623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718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禽蛋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2135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2300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2600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蔬菜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34473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40513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45000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50000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5453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6238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7673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9000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水产品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3907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4122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4500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5250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主要 参考  文献 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3、《新中国五十年》，国家统计局编，中国统计出版社，1999年9月第一版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4、《中国农业科技投资经济》，黄季琨等著，中国农业出版社，2000年7月第一版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5、《WTO农业规则与中国农业发展》，程国强著，中国经济出版社，2000年3月第一版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6、《中国经济地理》，马林等编著，中国财政经济出版社，1997年9月第一版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8、《中国难以发展强盛趋势与评估》，黄不凡著，中国农业出版社，1999年9月第一版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9、《2000年经济分析与展望》，萧灼基主编，经济科学出版社，2000年3月第一版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38d56ee0e5d45e9" /></Relationships>
</file>