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2020网络安全工作总结</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网络安全工作总结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贯彻落实XXX总书记关于网络安全的重要讲话精神、党中央关于网络安全的决策部署、重要网络安全工作安排部署以及《网络安全法》。今年以来，我单位大力推进单位网络网络安全建设，压实网络安全工作任务，严格主体责任追究，提升网络安全理念，防范化解单位网络安全风险、设备失效风险以及网络链路中断风险，全力保障单位网络安全稳定运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一、强化组织领导，健全制度建设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贯彻落实国家关于网络安全相关工作的部署要求。一是中心建立了网络安全工作领导小组，传达和学习XXX总书记和党中央关于网络安全的重要指示精神，贯彻落实上级部门关于网络安全工作的决策部署，加强单位网络安全工作领导，制定《防范化解网络风险工作方案》落实网络安全工作责任，压实防范化解相关工作任务及计划，组织开展应急演练。二是为加强单位网络网络安全管理规范化，进一步保障单位网络安全，对所制定的单位网络相关管理制度及应急预案从提高网络安全性、规范化人员安全操作及处置流程可行有效等方面进行修订完善，规范化单位网络的安全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二、加强安全建设，提升安全理念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（一）加强网络安全监测能力建设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在单位网络核心机房测试部署入侵检测系统、流量探针、漏洞扫描及日志服务器等安全监测分析设备。通过设备对电子单位网络进行监测，及时对安全隐患或安全事件进行预警及处置。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提升单位网络整体网络安全防护能力。推进单位网络平台工程建设，提升电子单位网络核心机房网络、系统及安全设备，动环，消防，UPS供电及空调等各设备支撑能力，切实降低机房各设备失效概率，进而保障电子单位网络核心机房的安全稳定运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提升单位网络网络链路健壮性冗余性。一是加快推进单位网络链路升级改造项目建设，建设安全态势感知系统，升级主用链路带宽，提升电子单位网络网络链路主用链路的健壮性；二是加快推进电子单位网络备用链路建设，使电子单位网络链路具备冗余性，降低单位网络网络链路中断风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加强人员安全教育培训。为着力提升单位网络人员安全管理水平及专业技术知识能力，一是组织单位网络管理部门相关专业技术人员到全国各地多次参加网络安全相关培训，学习国家相关安全标准、安全防护理念以及了解现今安全形势与安全技术。二是通过邀请专业厂商到单位以授课以及技术交流等形式向单位全体专业技术人员进行网络安全培训，提升中心全体人员的安全防范意识及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（五）提升信息安全共享机制。与上级主管部门形成单位网络安全信息共享机制，组建安全通报工作联系群，对于所发现的安全隐患及安全漏洞及时通告预警，对于发生的安全事件进行联动处置。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（六）完善上报机制。对单位网络安全情况每月向省委网信办进行汇报，发现安全风险或出现安全事件及时向省委网信办汇报，在重大活动期间每日以零报告机制进行安全情况汇报。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三、积极处置网络安全事件，防范化解网络安全风险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监测数据协助处置了多起网络攻击事件，在事件处置过程中，组织技术力量及时准确封堵源头，有效遏制事件影响的发展趋势，对事件进行持续跟踪监测，直至事件彻底解决，所有事件均未造成重大影响，保障了单位网络安全稳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四、保障节假日期间单位网络稳定运行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各节假日前组织对单位网络系统进行安全检查、漏洞扫描及渗透测试，并进行安全加固；对单位网络核心机房空调、消防、UPS供电等设施设备运行情况进行检查，确保机房各设施设备正常运行；组织对单位网络网络链路进行检查，确保网络链路运行情况正常；下发自查通知至各办公室，要求对各自终端进行安全自查，提升单位网络整体安全性、联动处置安全事件的能力及有效性。在节假日期间，组织进行24小时现场值守和应急值守工作，并加强巡查巡检及网络监测力度，全力保障节假日期间的单位网络网络安全、机房安全、链路安全，对突发事件能够随时进行应急响应。保障单位网络在新在节假日期间安全稳定运行，0安全事件发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五、下一步工作打算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提升单位网络安全性。通过我省建设的电子单位网络态势感知系统。形成数据采集、数据分析、预警通告和态势展现等安全监测能力，联动处置网络安全事件，极大提升单位网络安全保障能力。二是促进单位网络安全合规。对单位网络省级平台进行等级保护三级测评，保障单位网络安全合规。三是持续做好各节假日期间安全保障工作。在节日前期做好安全检查发现的安全风险进行预警，监测直至修复，降低安全事件的发生概率。在节日期间24小时监测，对突发安全事件进行人工应急响应，准确溯源及时处置，控制事件发展事态。保障节日期间单位网络安全稳定运行。四是组织开展单位网络应急演练。组织各重要组成单位以及安全服务商开展一次应急演练，检验单位网络安全防护能力及应急预案有效性，提升单位网络管理人员的安全管理能力及安全意识。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5394469a41e2422a" /></Relationships>
</file>