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2020年职称工作计划表</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附件3：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2020年职称工作计划表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序号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节点工作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备注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开始时间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完成时间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测试系统，下发通知，全面安排集团公司2020年职称考评工作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2020.04.15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2020.04.30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各专业化公司、直属单位及各系列职称办安排本板块、本系列职称考评工作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2020.04.30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2020.05.31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破格人员材料申报、汇总、审批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2020.06.01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2020.06.30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各专业化公司、直属单位及各系列职称办组织开展答辩评审等工作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2020.06.30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2020.10.31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各专业化公司、直属单位及各系列职称办向集团公司提交职称评审结果以及相关材料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2020.11.01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2020.11.15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集团公司职称办汇总结果，并集中审查评审结果，下发认定文件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2020.12.31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c4f8161a649843b5" /></Relationships>
</file>